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194B6">
      <w:pPr>
        <w:spacing w:before="11"/>
        <w:ind w:left="20"/>
        <w:jc w:val="center"/>
        <w:rPr>
          <w:b/>
          <w:sz w:val="24"/>
          <w:szCs w:val="24"/>
          <w:u w:val="single"/>
        </w:rPr>
      </w:pPr>
      <w:bookmarkStart w:id="0" w:name="_Hlk108086294"/>
      <w:r>
        <w:rPr>
          <w:b/>
          <w:sz w:val="24"/>
          <w:szCs w:val="24"/>
          <w:u w:val="single"/>
        </w:rPr>
        <w:t>Specification</w:t>
      </w:r>
      <w:r>
        <w:rPr>
          <w:b/>
          <w:spacing w:val="-13"/>
          <w:sz w:val="24"/>
          <w:szCs w:val="24"/>
          <w:u w:val="single"/>
        </w:rPr>
        <w:t xml:space="preserve"> </w:t>
      </w:r>
      <w:r>
        <w:rPr>
          <w:b/>
          <w:spacing w:val="-4"/>
          <w:sz w:val="24"/>
          <w:szCs w:val="24"/>
          <w:u w:val="single"/>
        </w:rPr>
        <w:t>Form</w:t>
      </w:r>
    </w:p>
    <w:p w14:paraId="04A194B7">
      <w:pPr>
        <w:pStyle w:val="6"/>
        <w:rPr>
          <w:sz w:val="24"/>
          <w:szCs w:val="24"/>
        </w:rPr>
      </w:pPr>
    </w:p>
    <w:p w14:paraId="04A194B8">
      <w:pPr>
        <w:tabs>
          <w:tab w:val="left" w:pos="2259"/>
        </w:tabs>
        <w:spacing w:before="94"/>
        <w:ind w:left="2160" w:hanging="2060"/>
        <w:jc w:val="both"/>
        <w:rPr>
          <w:sz w:val="24"/>
          <w:szCs w:val="24"/>
          <w:lang w:val="id-ID"/>
        </w:rPr>
      </w:pPr>
      <w:r>
        <w:rPr>
          <w:b/>
          <w:sz w:val="24"/>
          <w:szCs w:val="24"/>
        </w:rPr>
        <w:t>Title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of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Project: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Hotel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room, meeting venue</w:t>
      </w:r>
      <w:r>
        <w:rPr>
          <w:spacing w:val="-7"/>
          <w:sz w:val="24"/>
          <w:szCs w:val="24"/>
        </w:rPr>
        <w:t xml:space="preserve"> and meeting package </w:t>
      </w:r>
      <w:r>
        <w:rPr>
          <w:sz w:val="24"/>
          <w:szCs w:val="24"/>
        </w:rPr>
        <w:t>for the Advisory Committee Meeting of ASEAN-MAFF HRD Project, 6-8 October 2026, Bali.</w:t>
      </w:r>
    </w:p>
    <w:bookmarkEnd w:id="0"/>
    <w:p w14:paraId="04A194B9">
      <w:pPr>
        <w:pStyle w:val="2"/>
        <w:spacing w:before="35"/>
        <w:rPr>
          <w:sz w:val="24"/>
          <w:szCs w:val="24"/>
        </w:rPr>
      </w:pPr>
    </w:p>
    <w:p w14:paraId="04A194BA">
      <w:pPr>
        <w:pStyle w:val="2"/>
        <w:spacing w:before="35"/>
      </w:pP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Details:</w:t>
      </w:r>
    </w:p>
    <w:p w14:paraId="6D941981">
      <w:pPr>
        <w:pStyle w:val="15"/>
        <w:numPr>
          <w:ilvl w:val="0"/>
          <w:numId w:val="1"/>
        </w:numPr>
        <w:tabs>
          <w:tab w:val="left" w:pos="851"/>
          <w:tab w:val="left" w:pos="3544"/>
        </w:tabs>
        <w:ind w:left="3686" w:hanging="3226"/>
      </w:pPr>
      <w:r>
        <w:t>Staying Dates</w:t>
      </w:r>
      <w:r>
        <w:tab/>
      </w:r>
      <w:r>
        <w:rPr>
          <w:spacing w:val="-2"/>
        </w:rPr>
        <w:t>:</w:t>
      </w:r>
      <w:r>
        <w:rPr>
          <w:spacing w:val="-2"/>
        </w:rPr>
        <w:tab/>
      </w:r>
      <w:r>
        <w:t xml:space="preserve">4 – 9 October 2026  (3 days, 2 nights) </w:t>
      </w:r>
      <w:r>
        <w:rPr>
          <w:i/>
        </w:rPr>
        <w:t>tbc</w:t>
      </w:r>
    </w:p>
    <w:p w14:paraId="04A194BC">
      <w:pPr>
        <w:pStyle w:val="15"/>
        <w:numPr>
          <w:ilvl w:val="0"/>
          <w:numId w:val="1"/>
        </w:numPr>
        <w:tabs>
          <w:tab w:val="left" w:pos="851"/>
          <w:tab w:val="left" w:pos="3544"/>
        </w:tabs>
        <w:ind w:left="3686" w:hanging="3226"/>
      </w:pPr>
      <w:r>
        <w:t>Class of hotel</w:t>
      </w:r>
      <w:r>
        <w:rPr>
          <w:lang w:val="id-ID"/>
        </w:rPr>
        <w:tab/>
      </w:r>
      <w:r>
        <w:t>:</w:t>
      </w:r>
      <w:r>
        <w:tab/>
      </w:r>
      <w:r>
        <w:t>5 Stars</w:t>
      </w:r>
    </w:p>
    <w:p w14:paraId="4C059741">
      <w:pPr>
        <w:pStyle w:val="15"/>
        <w:numPr>
          <w:ilvl w:val="0"/>
          <w:numId w:val="1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>
        <w:rPr>
          <w:spacing w:val="-2"/>
          <w:lang w:val="id-ID"/>
        </w:rPr>
        <w:t>Number/ type of room</w:t>
      </w:r>
      <w:r>
        <w:rPr>
          <w:spacing w:val="-2"/>
        </w:rPr>
        <w:tab/>
      </w:r>
      <w:r>
        <w:rPr>
          <w:spacing w:val="-2"/>
        </w:rPr>
        <w:t>:</w:t>
      </w:r>
      <w:r>
        <w:tab/>
      </w:r>
      <w:r>
        <w:t xml:space="preserve">138 (One Hundred Thirty Eight) Rooms (4 – 9 October), Single Occupancy, minimum </w:t>
      </w:r>
      <w:r>
        <w:rPr>
          <w:rFonts w:hint="default"/>
          <w:lang w:val="en-US"/>
        </w:rPr>
        <w:t>42</w:t>
      </w:r>
      <w:r>
        <w:t xml:space="preserve"> sqm, non-smoking,  clean, hygienic, and in good-shape basic amenities (include pictures of the offered rooms)</w:t>
      </w:r>
    </w:p>
    <w:p w14:paraId="0BF816FF">
      <w:pPr>
        <w:pStyle w:val="15"/>
        <w:tabs>
          <w:tab w:val="left" w:pos="851"/>
          <w:tab w:val="left" w:pos="3544"/>
          <w:tab w:val="left" w:pos="3600"/>
        </w:tabs>
        <w:spacing w:before="34"/>
        <w:ind w:left="3686" w:firstLine="0"/>
        <w:jc w:val="both"/>
      </w:pPr>
    </w:p>
    <w:p w14:paraId="03E4458D">
      <w:pPr>
        <w:pStyle w:val="15"/>
        <w:numPr>
          <w:ilvl w:val="0"/>
          <w:numId w:val="1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>
        <w:t>Meeting Venue</w:t>
      </w:r>
      <w:r>
        <w:tab/>
      </w:r>
      <w:r>
        <w:t xml:space="preserve">: Meeting room for up to 42 participants; with basic amenities (screens, audiovisuals, Microphones, </w:t>
      </w:r>
      <w:r>
        <w:rPr>
          <w:highlight w:val="yellow"/>
        </w:rPr>
        <w:t>support for hybrid meeting with online participants less than 20 participants)</w:t>
      </w:r>
    </w:p>
    <w:p w14:paraId="4F04AF89">
      <w:pPr>
        <w:tabs>
          <w:tab w:val="left" w:pos="851"/>
          <w:tab w:val="left" w:pos="3544"/>
          <w:tab w:val="left" w:pos="3600"/>
        </w:tabs>
        <w:spacing w:before="34"/>
        <w:jc w:val="both"/>
      </w:pPr>
    </w:p>
    <w:p w14:paraId="4D1F26FD">
      <w:pPr>
        <w:pStyle w:val="15"/>
        <w:numPr>
          <w:ilvl w:val="0"/>
          <w:numId w:val="1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>
        <w:t>Catering/meeting package</w:t>
      </w:r>
      <w:r>
        <w:tab/>
      </w:r>
      <w:r>
        <w:t xml:space="preserve">: </w:t>
      </w:r>
      <w:r>
        <w:tab/>
      </w:r>
      <w:r>
        <w:t xml:space="preserve"> - On site Meeting Package</w:t>
      </w:r>
      <w:bookmarkStart w:id="1" w:name="_GoBack"/>
      <w:bookmarkEnd w:id="1"/>
    </w:p>
    <w:p w14:paraId="12C2E8A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                                                               6 - 8 October 2026</w:t>
      </w:r>
    </w:p>
    <w:p w14:paraId="671EA179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                                                               Full Day Meeting (Two Times Coffee Break + Lunch)</w:t>
      </w:r>
    </w:p>
    <w:p w14:paraId="681834F9">
      <w:pPr>
        <w:tabs>
          <w:tab w:val="left" w:pos="851"/>
          <w:tab w:val="left" w:pos="3544"/>
          <w:tab w:val="left" w:pos="3600"/>
        </w:tabs>
        <w:spacing w:before="34"/>
        <w:jc w:val="both"/>
      </w:pPr>
    </w:p>
    <w:p w14:paraId="3E22AC34">
      <w:pPr>
        <w:pStyle w:val="15"/>
        <w:numPr>
          <w:ilvl w:val="0"/>
          <w:numId w:val="1"/>
        </w:numPr>
        <w:tabs>
          <w:tab w:val="left" w:pos="851"/>
          <w:tab w:val="left" w:pos="3544"/>
        </w:tabs>
        <w:spacing w:before="34"/>
        <w:ind w:left="3686" w:hanging="3226"/>
      </w:pPr>
      <w:r>
        <w:rPr>
          <w:lang w:val="id-ID"/>
        </w:rPr>
        <w:t>Daily Services</w:t>
      </w:r>
      <w:r>
        <w:rPr>
          <w:lang w:val="id-ID"/>
        </w:rPr>
        <w:tab/>
      </w:r>
      <w:r>
        <w:rPr>
          <w:spacing w:val="-2"/>
        </w:rPr>
        <w:t xml:space="preserve">: </w:t>
      </w:r>
      <w:r>
        <w:t>Inclusive of</w:t>
      </w:r>
      <w:r>
        <w:rPr>
          <w:spacing w:val="-6"/>
        </w:rPr>
        <w:t xml:space="preserve"> </w:t>
      </w:r>
      <w:r>
        <w:rPr>
          <w:spacing w:val="-2"/>
        </w:rPr>
        <w:t xml:space="preserve">breakfast  </w:t>
      </w:r>
    </w:p>
    <w:p w14:paraId="3981FFD2">
      <w:pPr>
        <w:pStyle w:val="15"/>
        <w:tabs>
          <w:tab w:val="left" w:pos="851"/>
          <w:tab w:val="left" w:pos="3544"/>
        </w:tabs>
        <w:spacing w:before="34"/>
        <w:ind w:left="3686" w:firstLine="0"/>
        <w:rPr>
          <w:spacing w:val="-9"/>
        </w:rPr>
      </w:pPr>
      <w:r>
        <w:t>Free Internet/WiFi;</w:t>
      </w:r>
    </w:p>
    <w:p w14:paraId="04A194C3">
      <w:pPr>
        <w:pStyle w:val="15"/>
        <w:numPr>
          <w:ilvl w:val="0"/>
          <w:numId w:val="1"/>
        </w:numPr>
        <w:tabs>
          <w:tab w:val="left" w:pos="851"/>
          <w:tab w:val="left" w:pos="3544"/>
        </w:tabs>
        <w:spacing w:before="34"/>
        <w:ind w:left="3686" w:hanging="3226"/>
        <w:rPr>
          <w:highlight w:val="yellow"/>
        </w:rPr>
      </w:pPr>
      <w:r>
        <w:rPr>
          <w:spacing w:val="-2"/>
        </w:rPr>
        <w:t>Location</w:t>
      </w:r>
      <w:r>
        <w:rPr>
          <w:spacing w:val="-2"/>
        </w:rPr>
        <w:tab/>
      </w:r>
      <w:r>
        <w:rPr>
          <w:spacing w:val="-2"/>
        </w:rPr>
        <w:t xml:space="preserve">: </w:t>
      </w:r>
      <w:r>
        <w:rPr>
          <w:spacing w:val="-2"/>
          <w:highlight w:val="yellow"/>
        </w:rPr>
        <w:t>Kuta (including Jimbaran) or Sanur Area</w:t>
      </w:r>
    </w:p>
    <w:p w14:paraId="610406B6">
      <w:pPr>
        <w:pStyle w:val="15"/>
        <w:tabs>
          <w:tab w:val="left" w:pos="851"/>
          <w:tab w:val="left" w:pos="3544"/>
        </w:tabs>
        <w:spacing w:before="34"/>
        <w:ind w:left="3686" w:firstLine="0"/>
      </w:pPr>
    </w:p>
    <w:p w14:paraId="3CC69B50">
      <w:pPr>
        <w:pStyle w:val="15"/>
        <w:numPr>
          <w:ilvl w:val="0"/>
          <w:numId w:val="1"/>
        </w:numPr>
        <w:tabs>
          <w:tab w:val="left" w:pos="851"/>
        </w:tabs>
        <w:spacing w:before="34"/>
        <w:ind w:left="3690" w:hanging="3226"/>
      </w:pPr>
      <w:r>
        <w:t>Other requirements</w:t>
      </w:r>
      <w:r>
        <w:tab/>
      </w:r>
      <w:r>
        <w:t xml:space="preserve">: - </w:t>
      </w:r>
      <w:r>
        <w:rPr>
          <w:rFonts w:hint="default"/>
          <w:lang w:val="en-US"/>
        </w:rPr>
        <w:t xml:space="preserve">Previously </w:t>
      </w:r>
      <w:r>
        <w:t xml:space="preserve">have already hosted or served as an </w:t>
      </w:r>
    </w:p>
    <w:p w14:paraId="7F5D031B">
      <w:pPr>
        <w:tabs>
          <w:tab w:val="left" w:pos="851"/>
        </w:tabs>
        <w:spacing w:before="34"/>
        <w:ind w:left="3870"/>
      </w:pPr>
      <w:r>
        <w:t>accommodation vendor for international Meetings or Event</w:t>
      </w:r>
    </w:p>
    <w:p w14:paraId="214ED39C">
      <w:pPr>
        <w:tabs>
          <w:tab w:val="left" w:pos="851"/>
          <w:tab w:val="left" w:pos="3544"/>
        </w:tabs>
        <w:spacing w:before="34"/>
        <w:rPr>
          <w:sz w:val="24"/>
          <w:szCs w:val="24"/>
        </w:rPr>
      </w:pPr>
    </w:p>
    <w:p w14:paraId="04A194C5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Checklist to comply/to confirm its availability:</w:t>
      </w:r>
    </w:p>
    <w:tbl>
      <w:tblPr>
        <w:tblStyle w:val="13"/>
        <w:tblW w:w="5031" w:type="pct"/>
        <w:tblInd w:w="-77" w:type="dxa"/>
        <w:tbl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single" w:color="9BBB59" w:themeColor="accent3" w:sz="4" w:space="0"/>
          <w:insideV w:val="single" w:color="9BBB59" w:themeColor="accent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3924"/>
        <w:gridCol w:w="1166"/>
        <w:gridCol w:w="1237"/>
        <w:gridCol w:w="2212"/>
      </w:tblGrid>
      <w:tr w14:paraId="04A194CA">
        <w:tblPrEx>
          <w:tblBorders>
            <w:top w:val="single" w:color="9BBB59" w:themeColor="accent3" w:sz="4" w:space="0"/>
            <w:left w:val="single" w:color="9BBB59" w:themeColor="accent3" w:sz="4" w:space="0"/>
            <w:bottom w:val="single" w:color="9BBB59" w:themeColor="accent3" w:sz="4" w:space="0"/>
            <w:right w:val="single" w:color="9BBB59" w:themeColor="accent3" w:sz="4" w:space="0"/>
            <w:insideH w:val="single" w:color="9BBB59" w:themeColor="accent3" w:sz="4" w:space="0"/>
            <w:insideV w:val="single" w:color="9BBB59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661" w:type="pct"/>
            <w:shd w:val="clear" w:color="auto" w:fill="252525" w:themeFill="text1" w:themeFillTint="D9"/>
            <w:vAlign w:val="center"/>
          </w:tcPr>
          <w:p w14:paraId="04A194C6">
            <w:pPr>
              <w:widowControl/>
              <w:autoSpaceDE/>
              <w:autoSpaceDN/>
              <w:spacing w:after="0" w:line="259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en-GB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:lang w:val="en-GB"/>
                <w14:textFill>
                  <w14:solidFill>
                    <w14:schemeClr w14:val="bg1"/>
                  </w14:solidFill>
                </w14:textFill>
              </w:rPr>
              <w:t>No.</w:t>
            </w:r>
          </w:p>
        </w:tc>
        <w:tc>
          <w:tcPr>
            <w:tcW w:w="1992" w:type="pct"/>
            <w:shd w:val="clear" w:color="auto" w:fill="252525" w:themeFill="text1" w:themeFillTint="D9"/>
            <w:vAlign w:val="center"/>
          </w:tcPr>
          <w:p w14:paraId="04A194C7">
            <w:pPr>
              <w:widowControl/>
              <w:autoSpaceDE/>
              <w:autoSpaceDN/>
              <w:spacing w:after="0" w:line="259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en-GB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:lang w:val="en-GB"/>
                <w14:textFill>
                  <w14:solidFill>
                    <w14:schemeClr w14:val="bg1"/>
                  </w14:solidFill>
                </w14:textFill>
              </w:rPr>
              <w:t>Description</w:t>
            </w:r>
          </w:p>
        </w:tc>
        <w:tc>
          <w:tcPr>
            <w:tcW w:w="592" w:type="pct"/>
            <w:shd w:val="clear" w:color="auto" w:fill="252525" w:themeFill="text1" w:themeFillTint="D9"/>
          </w:tcPr>
          <w:p w14:paraId="0C410F09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en-GB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:lang w:val="en-GB"/>
                <w14:textFill>
                  <w14:solidFill>
                    <w14:schemeClr w14:val="bg1"/>
                  </w14:solidFill>
                </w14:textFill>
              </w:rPr>
              <w:t>Yes</w:t>
            </w:r>
          </w:p>
        </w:tc>
        <w:tc>
          <w:tcPr>
            <w:tcW w:w="628" w:type="pct"/>
            <w:shd w:val="clear" w:color="auto" w:fill="252525" w:themeFill="text1" w:themeFillTint="D9"/>
          </w:tcPr>
          <w:p w14:paraId="17A46DEC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en-GB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:lang w:val="en-GB"/>
                <w14:textFill>
                  <w14:solidFill>
                    <w14:schemeClr w14:val="bg1"/>
                  </w14:solidFill>
                </w14:textFill>
              </w:rPr>
              <w:t>No</w:t>
            </w:r>
          </w:p>
        </w:tc>
        <w:tc>
          <w:tcPr>
            <w:tcW w:w="1123" w:type="pct"/>
            <w:shd w:val="clear" w:color="auto" w:fill="252525" w:themeFill="text1" w:themeFillTint="D9"/>
            <w:vAlign w:val="center"/>
          </w:tcPr>
          <w:p w14:paraId="04A194C9">
            <w:pPr>
              <w:widowControl/>
              <w:autoSpaceDE/>
              <w:autoSpaceDN/>
              <w:spacing w:after="0" w:line="259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en-GB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:lang w:val="en-GB"/>
                <w14:textFill>
                  <w14:solidFill>
                    <w14:schemeClr w14:val="bg1"/>
                  </w14:solidFill>
                </w14:textFill>
              </w:rPr>
              <w:t>Remarks</w:t>
            </w:r>
          </w:p>
        </w:tc>
      </w:tr>
      <w:tr w14:paraId="04A194D6">
        <w:tblPrEx>
          <w:tblBorders>
            <w:top w:val="single" w:color="9BBB59" w:themeColor="accent3" w:sz="4" w:space="0"/>
            <w:left w:val="single" w:color="9BBB59" w:themeColor="accent3" w:sz="4" w:space="0"/>
            <w:bottom w:val="single" w:color="9BBB59" w:themeColor="accent3" w:sz="4" w:space="0"/>
            <w:right w:val="single" w:color="9BBB59" w:themeColor="accent3" w:sz="4" w:space="0"/>
            <w:insideH w:val="single" w:color="9BBB59" w:themeColor="accent3" w:sz="4" w:space="0"/>
            <w:insideV w:val="single" w:color="9BBB59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661" w:type="pct"/>
            <w:vAlign w:val="center"/>
          </w:tcPr>
          <w:p w14:paraId="04A194D1">
            <w:pPr>
              <w:widowControl/>
              <w:autoSpaceDE/>
              <w:autoSpaceDN/>
              <w:spacing w:after="0" w:line="259" w:lineRule="auto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1.</w:t>
            </w:r>
          </w:p>
        </w:tc>
        <w:tc>
          <w:tcPr>
            <w:tcW w:w="1992" w:type="pct"/>
            <w:vAlign w:val="center"/>
          </w:tcPr>
          <w:p w14:paraId="04A194D2">
            <w:pPr>
              <w:widowControl/>
              <w:autoSpaceDE/>
              <w:autoSpaceDN/>
              <w:spacing w:after="0" w:line="259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5 Stars Hotel (international chain hotel)</w:t>
            </w:r>
          </w:p>
        </w:tc>
        <w:tc>
          <w:tcPr>
            <w:tcW w:w="592" w:type="pct"/>
            <w:tcBorders>
              <w:right w:val="single" w:color="auto" w:sz="4" w:space="0"/>
            </w:tcBorders>
          </w:tcPr>
          <w:p w14:paraId="15C2F427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628" w:type="pct"/>
            <w:tcBorders>
              <w:left w:val="single" w:color="auto" w:sz="4" w:space="0"/>
            </w:tcBorders>
          </w:tcPr>
          <w:p w14:paraId="4431BFB8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1123" w:type="pct"/>
            <w:vAlign w:val="center"/>
          </w:tcPr>
          <w:p w14:paraId="04A194D5">
            <w:pPr>
              <w:widowControl/>
              <w:autoSpaceDE/>
              <w:autoSpaceDN/>
              <w:spacing w:after="0" w:line="259" w:lineRule="auto"/>
              <w:rPr>
                <w:szCs w:val="22"/>
                <w:lang w:val="en-GB"/>
              </w:rPr>
            </w:pPr>
          </w:p>
        </w:tc>
      </w:tr>
      <w:tr w14:paraId="04A194DC">
        <w:tblPrEx>
          <w:tblBorders>
            <w:top w:val="single" w:color="9BBB59" w:themeColor="accent3" w:sz="4" w:space="0"/>
            <w:left w:val="single" w:color="9BBB59" w:themeColor="accent3" w:sz="4" w:space="0"/>
            <w:bottom w:val="single" w:color="9BBB59" w:themeColor="accent3" w:sz="4" w:space="0"/>
            <w:right w:val="single" w:color="9BBB59" w:themeColor="accent3" w:sz="4" w:space="0"/>
            <w:insideH w:val="single" w:color="9BBB59" w:themeColor="accent3" w:sz="4" w:space="0"/>
            <w:insideV w:val="single" w:color="9BBB59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1" w:type="pct"/>
            <w:vAlign w:val="center"/>
          </w:tcPr>
          <w:p w14:paraId="04A194D7">
            <w:pPr>
              <w:widowControl/>
              <w:autoSpaceDE/>
              <w:autoSpaceDN/>
              <w:spacing w:after="0" w:line="259" w:lineRule="auto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2.</w:t>
            </w:r>
          </w:p>
        </w:tc>
        <w:tc>
          <w:tcPr>
            <w:tcW w:w="1992" w:type="pct"/>
            <w:vAlign w:val="center"/>
          </w:tcPr>
          <w:p w14:paraId="5807A67C">
            <w:pPr>
              <w:widowControl/>
              <w:tabs>
                <w:tab w:val="left" w:pos="851"/>
                <w:tab w:val="left" w:pos="3544"/>
                <w:tab w:val="left" w:pos="3600"/>
              </w:tabs>
              <w:autoSpaceDE/>
              <w:autoSpaceDN/>
              <w:spacing w:before="34" w:after="160" w:line="259" w:lineRule="auto"/>
              <w:jc w:val="both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13</w:t>
            </w:r>
            <w:r>
              <w:rPr>
                <w:rFonts w:hint="default"/>
                <w:szCs w:val="20"/>
                <w:lang w:val="en-US"/>
              </w:rPr>
              <w:t>8</w:t>
            </w:r>
            <w:r>
              <w:rPr>
                <w:szCs w:val="20"/>
                <w:lang w:val="en-GB"/>
              </w:rPr>
              <w:t xml:space="preserve"> (one hundred thirty </w:t>
            </w:r>
            <w:r>
              <w:rPr>
                <w:rFonts w:hint="default"/>
                <w:szCs w:val="20"/>
                <w:lang w:val="en-US"/>
              </w:rPr>
              <w:t>eight</w:t>
            </w:r>
            <w:r>
              <w:rPr>
                <w:szCs w:val="20"/>
                <w:lang w:val="en-GB"/>
              </w:rPr>
              <w:t xml:space="preserve">) Rooms (4,5,6,7,8,9 October 2026), </w:t>
            </w:r>
          </w:p>
          <w:p w14:paraId="637F94B9">
            <w:pPr>
              <w:widowControl/>
              <w:tabs>
                <w:tab w:val="left" w:pos="851"/>
                <w:tab w:val="left" w:pos="3544"/>
                <w:tab w:val="left" w:pos="3600"/>
              </w:tabs>
              <w:autoSpaceDE/>
              <w:autoSpaceDN/>
              <w:spacing w:before="34" w:after="160" w:line="259" w:lineRule="auto"/>
              <w:jc w:val="both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Single Occupancy, minimum </w:t>
            </w:r>
            <w:r>
              <w:rPr>
                <w:rFonts w:hint="default"/>
                <w:b/>
                <w:bCs/>
                <w:szCs w:val="20"/>
                <w:lang w:val="en-US"/>
              </w:rPr>
              <w:t>42</w:t>
            </w:r>
            <w:r>
              <w:rPr>
                <w:b/>
                <w:bCs/>
                <w:szCs w:val="20"/>
                <w:lang w:val="en-GB"/>
              </w:rPr>
              <w:t>sqm</w:t>
            </w:r>
            <w:r>
              <w:rPr>
                <w:szCs w:val="20"/>
                <w:lang w:val="en-GB"/>
              </w:rPr>
              <w:t>, non-smoking,  clean, hygienic, and in good-shape basic amenities (include pictures of the offered rooms) non-smoking, clean, hygienic, good-shape amenities.</w:t>
            </w:r>
          </w:p>
          <w:p w14:paraId="04A194D8">
            <w:pPr>
              <w:widowControl/>
              <w:tabs>
                <w:tab w:val="left" w:pos="851"/>
                <w:tab w:val="left" w:pos="3544"/>
                <w:tab w:val="left" w:pos="3600"/>
              </w:tabs>
              <w:autoSpaceDE/>
              <w:autoSpaceDN/>
              <w:spacing w:before="34" w:after="160" w:line="259" w:lineRule="auto"/>
              <w:jc w:val="both"/>
              <w:rPr>
                <w:szCs w:val="20"/>
                <w:lang w:val="en-GB"/>
              </w:rPr>
            </w:pPr>
            <w:r>
              <w:rPr>
                <w:i/>
                <w:color w:val="FF0000"/>
                <w:sz w:val="16"/>
                <w:szCs w:val="20"/>
                <w:lang w:val="en-GB"/>
              </w:rPr>
              <w:t>Please include the pictures of rooms offered</w:t>
            </w:r>
          </w:p>
        </w:tc>
        <w:tc>
          <w:tcPr>
            <w:tcW w:w="592" w:type="pct"/>
            <w:tcBorders>
              <w:right w:val="single" w:color="auto" w:sz="4" w:space="0"/>
            </w:tcBorders>
          </w:tcPr>
          <w:p w14:paraId="412FA4D2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628" w:type="pct"/>
            <w:tcBorders>
              <w:left w:val="single" w:color="auto" w:sz="4" w:space="0"/>
            </w:tcBorders>
          </w:tcPr>
          <w:p w14:paraId="394DDAF2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1123" w:type="pct"/>
            <w:vAlign w:val="center"/>
          </w:tcPr>
          <w:p w14:paraId="04A194DB">
            <w:pPr>
              <w:widowControl/>
              <w:autoSpaceDE/>
              <w:autoSpaceDN/>
              <w:spacing w:after="0" w:line="259" w:lineRule="auto"/>
              <w:rPr>
                <w:szCs w:val="22"/>
                <w:lang w:val="en-GB"/>
              </w:rPr>
            </w:pPr>
          </w:p>
        </w:tc>
      </w:tr>
      <w:tr w14:paraId="04A194E2">
        <w:tblPrEx>
          <w:tblBorders>
            <w:top w:val="single" w:color="9BBB59" w:themeColor="accent3" w:sz="4" w:space="0"/>
            <w:left w:val="single" w:color="9BBB59" w:themeColor="accent3" w:sz="4" w:space="0"/>
            <w:bottom w:val="single" w:color="9BBB59" w:themeColor="accent3" w:sz="4" w:space="0"/>
            <w:right w:val="single" w:color="9BBB59" w:themeColor="accent3" w:sz="4" w:space="0"/>
            <w:insideH w:val="single" w:color="9BBB59" w:themeColor="accent3" w:sz="4" w:space="0"/>
            <w:insideV w:val="single" w:color="9BBB59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1" w:type="pct"/>
            <w:vAlign w:val="center"/>
          </w:tcPr>
          <w:p w14:paraId="04A194DD">
            <w:pPr>
              <w:widowControl/>
              <w:autoSpaceDE/>
              <w:autoSpaceDN/>
              <w:spacing w:after="0" w:line="259" w:lineRule="auto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3.</w:t>
            </w:r>
          </w:p>
        </w:tc>
        <w:tc>
          <w:tcPr>
            <w:tcW w:w="1992" w:type="pct"/>
            <w:vAlign w:val="center"/>
          </w:tcPr>
          <w:p w14:paraId="04A194DE">
            <w:pPr>
              <w:widowControl/>
              <w:autoSpaceDE/>
              <w:autoSpaceDN/>
              <w:spacing w:after="0" w:line="259" w:lineRule="auto"/>
              <w:rPr>
                <w:szCs w:val="22"/>
                <w:lang w:val="en-US"/>
              </w:rPr>
            </w:pPr>
            <w:r>
              <w:rPr>
                <w:szCs w:val="22"/>
                <w:lang w:val="en-GB"/>
              </w:rPr>
              <w:t>Breakfast included for all staying guests and Free Internet/Wi-Fi in guestrooms.</w:t>
            </w:r>
          </w:p>
        </w:tc>
        <w:tc>
          <w:tcPr>
            <w:tcW w:w="592" w:type="pct"/>
            <w:tcBorders>
              <w:right w:val="single" w:color="auto" w:sz="4" w:space="0"/>
            </w:tcBorders>
          </w:tcPr>
          <w:p w14:paraId="45ADC7D5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628" w:type="pct"/>
            <w:tcBorders>
              <w:left w:val="single" w:color="auto" w:sz="4" w:space="0"/>
            </w:tcBorders>
          </w:tcPr>
          <w:p w14:paraId="76D47C0E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1123" w:type="pct"/>
            <w:vAlign w:val="center"/>
          </w:tcPr>
          <w:p w14:paraId="04A194E1">
            <w:pPr>
              <w:widowControl/>
              <w:autoSpaceDE/>
              <w:autoSpaceDN/>
              <w:spacing w:after="0" w:line="259" w:lineRule="auto"/>
              <w:rPr>
                <w:szCs w:val="22"/>
                <w:lang w:val="en-GB"/>
              </w:rPr>
            </w:pPr>
          </w:p>
        </w:tc>
      </w:tr>
      <w:tr w14:paraId="487818E9">
        <w:tblPrEx>
          <w:tblBorders>
            <w:top w:val="single" w:color="9BBB59" w:themeColor="accent3" w:sz="4" w:space="0"/>
            <w:left w:val="single" w:color="9BBB59" w:themeColor="accent3" w:sz="4" w:space="0"/>
            <w:bottom w:val="single" w:color="9BBB59" w:themeColor="accent3" w:sz="4" w:space="0"/>
            <w:right w:val="single" w:color="9BBB59" w:themeColor="accent3" w:sz="4" w:space="0"/>
            <w:insideH w:val="single" w:color="9BBB59" w:themeColor="accent3" w:sz="4" w:space="0"/>
            <w:insideV w:val="single" w:color="9BBB59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5" w:hRule="atLeast"/>
        </w:trPr>
        <w:tc>
          <w:tcPr>
            <w:tcW w:w="661" w:type="pct"/>
            <w:vAlign w:val="center"/>
          </w:tcPr>
          <w:p w14:paraId="17B717D3">
            <w:pPr>
              <w:widowControl/>
              <w:autoSpaceDE/>
              <w:autoSpaceDN/>
              <w:spacing w:after="0" w:line="259" w:lineRule="auto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4.</w:t>
            </w:r>
          </w:p>
        </w:tc>
        <w:tc>
          <w:tcPr>
            <w:tcW w:w="1992" w:type="pct"/>
            <w:vAlign w:val="center"/>
          </w:tcPr>
          <w:p w14:paraId="7B67B4FC">
            <w:pPr>
              <w:widowControl/>
              <w:autoSpaceDE/>
              <w:autoSpaceDN/>
              <w:spacing w:after="0" w:line="259" w:lineRule="auto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Meeting room for up to 42 pax with AV/IT minimums: ≥120" screen/LED (or equivalent), projector ≥8,000 lm (or LED), ≥6 wireless microphones, on-site technician, dedicated internet in meeting areas ≥20 Mbps up &amp; ≥20 Mbps down with QoS/monitoring.</w:t>
            </w:r>
          </w:p>
          <w:p w14:paraId="6619AABA">
            <w:pPr>
              <w:widowControl/>
              <w:autoSpaceDE/>
              <w:autoSpaceDN/>
              <w:spacing w:after="0" w:line="259" w:lineRule="auto"/>
              <w:rPr>
                <w:szCs w:val="22"/>
                <w:lang w:val="en-GB"/>
              </w:rPr>
            </w:pPr>
            <w:r>
              <w:rPr>
                <w:i/>
                <w:color w:val="FF0000"/>
                <w:sz w:val="16"/>
                <w:szCs w:val="20"/>
                <w:lang w:val="en-GB"/>
              </w:rPr>
              <w:t xml:space="preserve">Please include the pictures of </w:t>
            </w:r>
            <w:r>
              <w:rPr>
                <w:rFonts w:hint="default"/>
                <w:i/>
                <w:color w:val="FF0000"/>
                <w:sz w:val="16"/>
                <w:szCs w:val="20"/>
                <w:lang w:val="en-US"/>
              </w:rPr>
              <w:t xml:space="preserve">meeting </w:t>
            </w:r>
            <w:r>
              <w:rPr>
                <w:i/>
                <w:color w:val="FF0000"/>
                <w:sz w:val="16"/>
                <w:szCs w:val="20"/>
                <w:lang w:val="en-GB"/>
              </w:rPr>
              <w:t>rooms offered</w:t>
            </w:r>
          </w:p>
        </w:tc>
        <w:tc>
          <w:tcPr>
            <w:tcW w:w="592" w:type="pct"/>
            <w:tcBorders>
              <w:right w:val="single" w:color="auto" w:sz="4" w:space="0"/>
            </w:tcBorders>
          </w:tcPr>
          <w:p w14:paraId="18F051A8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628" w:type="pct"/>
            <w:tcBorders>
              <w:left w:val="single" w:color="auto" w:sz="4" w:space="0"/>
            </w:tcBorders>
          </w:tcPr>
          <w:p w14:paraId="748BE9F0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1123" w:type="pct"/>
            <w:vAlign w:val="center"/>
          </w:tcPr>
          <w:p w14:paraId="38985EC2">
            <w:pPr>
              <w:widowControl/>
              <w:autoSpaceDE/>
              <w:autoSpaceDN/>
              <w:spacing w:after="160" w:line="259" w:lineRule="auto"/>
              <w:rPr>
                <w:szCs w:val="22"/>
                <w:lang w:val="en-GB"/>
              </w:rPr>
            </w:pPr>
          </w:p>
        </w:tc>
      </w:tr>
      <w:tr w14:paraId="717A6C4B">
        <w:tblPrEx>
          <w:tblBorders>
            <w:top w:val="single" w:color="9BBB59" w:themeColor="accent3" w:sz="4" w:space="0"/>
            <w:left w:val="single" w:color="9BBB59" w:themeColor="accent3" w:sz="4" w:space="0"/>
            <w:bottom w:val="single" w:color="9BBB59" w:themeColor="accent3" w:sz="4" w:space="0"/>
            <w:right w:val="single" w:color="9BBB59" w:themeColor="accent3" w:sz="4" w:space="0"/>
            <w:insideH w:val="single" w:color="9BBB59" w:themeColor="accent3" w:sz="4" w:space="0"/>
            <w:insideV w:val="single" w:color="9BBB59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1" w:type="pct"/>
            <w:vAlign w:val="center"/>
          </w:tcPr>
          <w:p w14:paraId="549D15FA">
            <w:pPr>
              <w:widowControl/>
              <w:autoSpaceDE/>
              <w:autoSpaceDN/>
              <w:spacing w:after="160" w:line="259" w:lineRule="auto"/>
              <w:jc w:val="center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5</w:t>
            </w:r>
          </w:p>
        </w:tc>
        <w:tc>
          <w:tcPr>
            <w:tcW w:w="1992" w:type="pct"/>
            <w:vAlign w:val="center"/>
          </w:tcPr>
          <w:p w14:paraId="2960F7E1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Provide airport transfer with standard Innova </w:t>
            </w:r>
          </w:p>
        </w:tc>
        <w:tc>
          <w:tcPr>
            <w:tcW w:w="592" w:type="pct"/>
            <w:tcBorders>
              <w:right w:val="single" w:color="auto" w:sz="4" w:space="0"/>
            </w:tcBorders>
          </w:tcPr>
          <w:p w14:paraId="08124756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628" w:type="pct"/>
            <w:tcBorders>
              <w:left w:val="single" w:color="auto" w:sz="4" w:space="0"/>
            </w:tcBorders>
          </w:tcPr>
          <w:p w14:paraId="4047647E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1123" w:type="pct"/>
            <w:vAlign w:val="center"/>
          </w:tcPr>
          <w:p w14:paraId="0DE6FCBC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</w:tr>
      <w:tr w14:paraId="04A194FA">
        <w:tblPrEx>
          <w:tblBorders>
            <w:top w:val="single" w:color="9BBB59" w:themeColor="accent3" w:sz="4" w:space="0"/>
            <w:left w:val="single" w:color="9BBB59" w:themeColor="accent3" w:sz="4" w:space="0"/>
            <w:bottom w:val="single" w:color="9BBB59" w:themeColor="accent3" w:sz="4" w:space="0"/>
            <w:right w:val="single" w:color="9BBB59" w:themeColor="accent3" w:sz="4" w:space="0"/>
            <w:insideH w:val="single" w:color="9BBB59" w:themeColor="accent3" w:sz="4" w:space="0"/>
            <w:insideV w:val="single" w:color="9BBB59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1" w:type="pct"/>
            <w:vAlign w:val="center"/>
          </w:tcPr>
          <w:p w14:paraId="04A194F5">
            <w:pPr>
              <w:widowControl/>
              <w:autoSpaceDE/>
              <w:autoSpaceDN/>
              <w:spacing w:after="0" w:line="259" w:lineRule="auto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6.</w:t>
            </w:r>
          </w:p>
        </w:tc>
        <w:tc>
          <w:tcPr>
            <w:tcW w:w="1992" w:type="pct"/>
            <w:vAlign w:val="center"/>
          </w:tcPr>
          <w:p w14:paraId="04A194F6">
            <w:pPr>
              <w:widowControl/>
              <w:autoSpaceDE/>
              <w:autoSpaceDN/>
              <w:spacing w:after="0" w:line="259" w:lineRule="auto"/>
              <w:rPr>
                <w:szCs w:val="20"/>
                <w:highlight w:val="yellow"/>
                <w:lang w:val="en-US"/>
              </w:rPr>
            </w:pPr>
            <w:r>
              <w:rPr>
                <w:spacing w:val="-2"/>
                <w:szCs w:val="20"/>
                <w:lang w:val="en-GB"/>
              </w:rPr>
              <w:t>Location: Kuta</w:t>
            </w:r>
            <w:r>
              <w:rPr>
                <w:rFonts w:hint="default"/>
                <w:spacing w:val="-2"/>
                <w:szCs w:val="20"/>
                <w:lang w:val="en-US"/>
              </w:rPr>
              <w:t xml:space="preserve"> (including Jimbaran)</w:t>
            </w:r>
            <w:r>
              <w:rPr>
                <w:spacing w:val="-2"/>
                <w:szCs w:val="20"/>
                <w:lang w:val="en-GB"/>
              </w:rPr>
              <w:t xml:space="preserve"> or Sanur, Bali</w:t>
            </w:r>
          </w:p>
        </w:tc>
        <w:tc>
          <w:tcPr>
            <w:tcW w:w="592" w:type="pct"/>
            <w:tcBorders>
              <w:right w:val="single" w:color="auto" w:sz="4" w:space="0"/>
            </w:tcBorders>
          </w:tcPr>
          <w:p w14:paraId="78619D3B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628" w:type="pct"/>
            <w:tcBorders>
              <w:left w:val="single" w:color="auto" w:sz="4" w:space="0"/>
            </w:tcBorders>
          </w:tcPr>
          <w:p w14:paraId="700C50DD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1123" w:type="pct"/>
            <w:vAlign w:val="center"/>
          </w:tcPr>
          <w:p w14:paraId="04A194F9">
            <w:pPr>
              <w:widowControl/>
              <w:autoSpaceDE/>
              <w:autoSpaceDN/>
              <w:spacing w:after="0" w:line="259" w:lineRule="auto"/>
              <w:rPr>
                <w:szCs w:val="22"/>
                <w:lang w:val="en-GB"/>
              </w:rPr>
            </w:pPr>
          </w:p>
        </w:tc>
      </w:tr>
      <w:tr w14:paraId="0B457BD5">
        <w:tblPrEx>
          <w:tblBorders>
            <w:top w:val="single" w:color="9BBB59" w:themeColor="accent3" w:sz="4" w:space="0"/>
            <w:left w:val="single" w:color="9BBB59" w:themeColor="accent3" w:sz="4" w:space="0"/>
            <w:bottom w:val="single" w:color="9BBB59" w:themeColor="accent3" w:sz="4" w:space="0"/>
            <w:right w:val="single" w:color="9BBB59" w:themeColor="accent3" w:sz="4" w:space="0"/>
            <w:insideH w:val="single" w:color="9BBB59" w:themeColor="accent3" w:sz="4" w:space="0"/>
            <w:insideV w:val="single" w:color="9BBB59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661" w:type="pct"/>
            <w:vAlign w:val="center"/>
          </w:tcPr>
          <w:p w14:paraId="53C23EDD">
            <w:pPr>
              <w:widowControl/>
              <w:autoSpaceDE/>
              <w:autoSpaceDN/>
              <w:spacing w:after="160" w:line="259" w:lineRule="auto"/>
              <w:jc w:val="center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7.</w:t>
            </w:r>
          </w:p>
        </w:tc>
        <w:tc>
          <w:tcPr>
            <w:tcW w:w="1992" w:type="pct"/>
            <w:vAlign w:val="center"/>
          </w:tcPr>
          <w:p w14:paraId="5DF277D4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Previously hosted international events/served as accommodation vendor (provide all evidences)</w:t>
            </w:r>
          </w:p>
        </w:tc>
        <w:tc>
          <w:tcPr>
            <w:tcW w:w="592" w:type="pct"/>
            <w:tcBorders>
              <w:right w:val="single" w:color="auto" w:sz="4" w:space="0"/>
            </w:tcBorders>
          </w:tcPr>
          <w:p w14:paraId="65F0BCF7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628" w:type="pct"/>
            <w:tcBorders>
              <w:left w:val="single" w:color="auto" w:sz="4" w:space="0"/>
            </w:tcBorders>
          </w:tcPr>
          <w:p w14:paraId="27639FE4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  <w:tc>
          <w:tcPr>
            <w:tcW w:w="1123" w:type="pct"/>
            <w:vAlign w:val="center"/>
          </w:tcPr>
          <w:p w14:paraId="7DC86130">
            <w:pPr>
              <w:widowControl/>
              <w:autoSpaceDE/>
              <w:autoSpaceDN/>
              <w:spacing w:after="160" w:line="259" w:lineRule="auto"/>
              <w:rPr>
                <w:szCs w:val="20"/>
                <w:lang w:val="en-GB"/>
              </w:rPr>
            </w:pPr>
          </w:p>
        </w:tc>
      </w:tr>
    </w:tbl>
    <w:p w14:paraId="6DA7282A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4FD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Bid Quotation:</w:t>
      </w:r>
    </w:p>
    <w:tbl>
      <w:tblPr>
        <w:tblStyle w:val="25"/>
        <w:tblW w:w="9594" w:type="dxa"/>
        <w:tblInd w:w="607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8"/>
        <w:gridCol w:w="709"/>
        <w:gridCol w:w="776"/>
        <w:gridCol w:w="1844"/>
        <w:gridCol w:w="2057"/>
      </w:tblGrid>
      <w:tr w14:paraId="04A1950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4208" w:type="dxa"/>
            <w:shd w:val="clear" w:color="auto" w:fill="BEBEBE" w:themeFill="background1" w:themeFillShade="BF"/>
            <w:vAlign w:val="center"/>
          </w:tcPr>
          <w:p w14:paraId="04A194FE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Item Description</w:t>
            </w:r>
          </w:p>
        </w:tc>
        <w:tc>
          <w:tcPr>
            <w:tcW w:w="709" w:type="dxa"/>
            <w:shd w:val="clear" w:color="auto" w:fill="BEBEBE" w:themeFill="background1" w:themeFillShade="BF"/>
            <w:vAlign w:val="center"/>
          </w:tcPr>
          <w:p w14:paraId="04A194F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Qty</w:t>
            </w:r>
          </w:p>
        </w:tc>
        <w:tc>
          <w:tcPr>
            <w:tcW w:w="776" w:type="dxa"/>
            <w:shd w:val="clear" w:color="auto" w:fill="BEBEBE" w:themeFill="background1" w:themeFillShade="BF"/>
            <w:vAlign w:val="center"/>
          </w:tcPr>
          <w:p w14:paraId="04A19500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id-ID"/>
              </w:rPr>
              <w:t>Unit</w:t>
            </w:r>
          </w:p>
        </w:tc>
        <w:tc>
          <w:tcPr>
            <w:tcW w:w="1844" w:type="dxa"/>
            <w:shd w:val="clear" w:color="auto" w:fill="BEBEBE" w:themeFill="background1" w:themeFillShade="BF"/>
            <w:vAlign w:val="center"/>
          </w:tcPr>
          <w:p w14:paraId="04A19501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Price per person per day</w:t>
            </w:r>
          </w:p>
        </w:tc>
        <w:tc>
          <w:tcPr>
            <w:tcW w:w="2057" w:type="dxa"/>
            <w:shd w:val="clear" w:color="auto" w:fill="BEBEBE" w:themeFill="background1" w:themeFillShade="BF"/>
            <w:vAlign w:val="center"/>
          </w:tcPr>
          <w:p w14:paraId="04A19502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Price</w:t>
            </w:r>
          </w:p>
        </w:tc>
      </w:tr>
      <w:tr w14:paraId="04A19509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4208" w:type="dxa"/>
            <w:vAlign w:val="center"/>
          </w:tcPr>
          <w:p w14:paraId="04A19504">
            <w:pPr>
              <w:spacing w:before="34"/>
              <w:ind w:left="97"/>
            </w:pPr>
            <w:r>
              <w:rPr>
                <w:rFonts w:cstheme="minorBidi"/>
                <w:szCs w:val="28"/>
                <w:lang w:bidi="th-TH"/>
              </w:rPr>
              <w:t>Hotel Room in total check in 4 October and check out 9 October 2026</w:t>
            </w:r>
          </w:p>
        </w:tc>
        <w:tc>
          <w:tcPr>
            <w:tcW w:w="709" w:type="dxa"/>
            <w:vAlign w:val="center"/>
          </w:tcPr>
          <w:p w14:paraId="04A19505">
            <w:pPr>
              <w:tabs>
                <w:tab w:val="left" w:pos="820"/>
              </w:tabs>
              <w:spacing w:before="34"/>
              <w:jc w:val="center"/>
            </w:pPr>
            <w:r>
              <w:t xml:space="preserve">135 </w:t>
            </w:r>
          </w:p>
        </w:tc>
        <w:tc>
          <w:tcPr>
            <w:tcW w:w="776" w:type="dxa"/>
            <w:vAlign w:val="center"/>
          </w:tcPr>
          <w:p w14:paraId="04A19506">
            <w:pPr>
              <w:tabs>
                <w:tab w:val="left" w:pos="820"/>
              </w:tabs>
              <w:spacing w:before="34"/>
              <w:jc w:val="center"/>
            </w:pPr>
            <w:r>
              <w:t>room</w:t>
            </w:r>
          </w:p>
        </w:tc>
        <w:tc>
          <w:tcPr>
            <w:tcW w:w="1844" w:type="dxa"/>
            <w:vAlign w:val="center"/>
          </w:tcPr>
          <w:p w14:paraId="04A19507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04A19508">
            <w:pPr>
              <w:tabs>
                <w:tab w:val="left" w:pos="820"/>
              </w:tabs>
              <w:spacing w:before="34"/>
              <w:jc w:val="right"/>
            </w:pPr>
          </w:p>
        </w:tc>
      </w:tr>
      <w:tr w14:paraId="127BC53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4208" w:type="dxa"/>
            <w:vAlign w:val="center"/>
          </w:tcPr>
          <w:p w14:paraId="2F2E8F71">
            <w:pPr>
              <w:spacing w:before="34"/>
              <w:ind w:left="97"/>
            </w:pPr>
            <w:r>
              <w:t xml:space="preserve">Meeting Package from 6 to 8 October including meeting room for maximum up to 42 pax, hybrid equipment, lunch and two time coffee break </w:t>
            </w:r>
          </w:p>
          <w:p w14:paraId="5F551F8B">
            <w:pPr>
              <w:spacing w:before="34"/>
              <w:ind w:left="97"/>
            </w:pPr>
            <w:r>
              <w:t>6 October up to 24 pack</w:t>
            </w:r>
          </w:p>
          <w:p w14:paraId="72E61634">
            <w:pPr>
              <w:spacing w:before="34"/>
              <w:ind w:left="97"/>
            </w:pPr>
            <w:r>
              <w:t>7 October up to 42 pack</w:t>
            </w:r>
          </w:p>
          <w:p w14:paraId="69945C0A">
            <w:pPr>
              <w:spacing w:before="34"/>
              <w:ind w:left="97"/>
            </w:pPr>
            <w:r>
              <w:t>8 October up to 28 pack</w:t>
            </w:r>
          </w:p>
        </w:tc>
        <w:tc>
          <w:tcPr>
            <w:tcW w:w="709" w:type="dxa"/>
            <w:vAlign w:val="center"/>
          </w:tcPr>
          <w:p w14:paraId="7B9BD8F3">
            <w:pPr>
              <w:tabs>
                <w:tab w:val="left" w:pos="820"/>
              </w:tabs>
              <w:spacing w:before="34"/>
              <w:jc w:val="center"/>
            </w:pPr>
            <w:r>
              <w:t>1</w:t>
            </w:r>
          </w:p>
        </w:tc>
        <w:tc>
          <w:tcPr>
            <w:tcW w:w="776" w:type="dxa"/>
            <w:vAlign w:val="center"/>
          </w:tcPr>
          <w:p w14:paraId="24DEE302">
            <w:pPr>
              <w:tabs>
                <w:tab w:val="left" w:pos="820"/>
              </w:tabs>
              <w:spacing w:before="34"/>
              <w:jc w:val="center"/>
            </w:pPr>
            <w:r>
              <w:t xml:space="preserve"> Set</w:t>
            </w:r>
          </w:p>
        </w:tc>
        <w:tc>
          <w:tcPr>
            <w:tcW w:w="1844" w:type="dxa"/>
            <w:vAlign w:val="center"/>
          </w:tcPr>
          <w:p w14:paraId="15B7799A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3AC0D36D">
            <w:pPr>
              <w:tabs>
                <w:tab w:val="left" w:pos="820"/>
              </w:tabs>
              <w:spacing w:before="34"/>
              <w:jc w:val="right"/>
            </w:pPr>
          </w:p>
        </w:tc>
      </w:tr>
      <w:tr w14:paraId="2B54F23F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4208" w:type="dxa"/>
            <w:vAlign w:val="center"/>
          </w:tcPr>
          <w:p w14:paraId="3DD1EC4F">
            <w:pPr>
              <w:spacing w:before="34"/>
              <w:ind w:left="97"/>
            </w:pPr>
            <w:r>
              <w:t xml:space="preserve">Hybrid meeting equipment </w:t>
            </w:r>
          </w:p>
        </w:tc>
        <w:tc>
          <w:tcPr>
            <w:tcW w:w="709" w:type="dxa"/>
            <w:vAlign w:val="center"/>
          </w:tcPr>
          <w:p w14:paraId="39635696">
            <w:pPr>
              <w:tabs>
                <w:tab w:val="left" w:pos="820"/>
              </w:tabs>
              <w:spacing w:before="34"/>
              <w:jc w:val="center"/>
            </w:pPr>
            <w:r>
              <w:t>1</w:t>
            </w:r>
          </w:p>
        </w:tc>
        <w:tc>
          <w:tcPr>
            <w:tcW w:w="776" w:type="dxa"/>
            <w:vAlign w:val="center"/>
          </w:tcPr>
          <w:p w14:paraId="32FD81B3">
            <w:pPr>
              <w:tabs>
                <w:tab w:val="left" w:pos="820"/>
              </w:tabs>
              <w:spacing w:before="34"/>
              <w:jc w:val="center"/>
            </w:pPr>
            <w:r>
              <w:t>set</w:t>
            </w:r>
          </w:p>
        </w:tc>
        <w:tc>
          <w:tcPr>
            <w:tcW w:w="1844" w:type="dxa"/>
            <w:vAlign w:val="center"/>
          </w:tcPr>
          <w:p w14:paraId="42657543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49505EE2">
            <w:pPr>
              <w:tabs>
                <w:tab w:val="left" w:pos="820"/>
              </w:tabs>
              <w:spacing w:before="34"/>
              <w:jc w:val="right"/>
            </w:pPr>
          </w:p>
        </w:tc>
      </w:tr>
      <w:tr w14:paraId="08E27167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4208" w:type="dxa"/>
            <w:vAlign w:val="center"/>
          </w:tcPr>
          <w:p w14:paraId="54A63683">
            <w:pPr>
              <w:spacing w:before="34"/>
              <w:ind w:left="97"/>
            </w:pPr>
            <w:r>
              <w:t>Airport transfer and transfer from and to ASEC on second day of meeting (up to 35 pax)</w:t>
            </w:r>
          </w:p>
        </w:tc>
        <w:tc>
          <w:tcPr>
            <w:tcW w:w="709" w:type="dxa"/>
            <w:vAlign w:val="center"/>
          </w:tcPr>
          <w:p w14:paraId="0786353B">
            <w:pPr>
              <w:tabs>
                <w:tab w:val="left" w:pos="820"/>
              </w:tabs>
              <w:spacing w:before="34"/>
              <w:jc w:val="center"/>
            </w:pPr>
            <w:r>
              <w:t>1</w:t>
            </w:r>
          </w:p>
        </w:tc>
        <w:tc>
          <w:tcPr>
            <w:tcW w:w="776" w:type="dxa"/>
            <w:vAlign w:val="center"/>
          </w:tcPr>
          <w:p w14:paraId="42B4D2A7">
            <w:pPr>
              <w:tabs>
                <w:tab w:val="left" w:pos="820"/>
              </w:tabs>
              <w:spacing w:before="34"/>
              <w:jc w:val="center"/>
            </w:pPr>
            <w:r>
              <w:t>set</w:t>
            </w:r>
          </w:p>
        </w:tc>
        <w:tc>
          <w:tcPr>
            <w:tcW w:w="1844" w:type="dxa"/>
            <w:vAlign w:val="center"/>
          </w:tcPr>
          <w:p w14:paraId="2E022FAE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24EBE5FA">
            <w:pPr>
              <w:tabs>
                <w:tab w:val="left" w:pos="820"/>
              </w:tabs>
              <w:spacing w:before="34"/>
              <w:jc w:val="right"/>
            </w:pPr>
          </w:p>
        </w:tc>
      </w:tr>
      <w:tr w14:paraId="5042EBCF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4208" w:type="dxa"/>
            <w:vAlign w:val="center"/>
          </w:tcPr>
          <w:p w14:paraId="2346D10E">
            <w:pPr>
              <w:spacing w:before="34"/>
              <w:ind w:left="97"/>
            </w:pPr>
            <w:r>
              <w:t>Accept any reduction number of order up to 20% one month before the meeting date (6 September 2026)</w:t>
            </w:r>
          </w:p>
        </w:tc>
        <w:tc>
          <w:tcPr>
            <w:tcW w:w="709" w:type="dxa"/>
            <w:vAlign w:val="center"/>
          </w:tcPr>
          <w:p w14:paraId="6ECED85B">
            <w:pPr>
              <w:tabs>
                <w:tab w:val="left" w:pos="820"/>
              </w:tabs>
              <w:spacing w:before="34"/>
              <w:jc w:val="center"/>
            </w:pPr>
          </w:p>
        </w:tc>
        <w:tc>
          <w:tcPr>
            <w:tcW w:w="776" w:type="dxa"/>
            <w:vAlign w:val="center"/>
          </w:tcPr>
          <w:p w14:paraId="104F05D6">
            <w:pPr>
              <w:tabs>
                <w:tab w:val="left" w:pos="820"/>
              </w:tabs>
              <w:spacing w:before="34"/>
              <w:jc w:val="center"/>
            </w:pPr>
          </w:p>
        </w:tc>
        <w:tc>
          <w:tcPr>
            <w:tcW w:w="1844" w:type="dxa"/>
            <w:vAlign w:val="center"/>
          </w:tcPr>
          <w:p w14:paraId="429F9013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7E66FE9E">
            <w:pPr>
              <w:tabs>
                <w:tab w:val="left" w:pos="820"/>
              </w:tabs>
              <w:spacing w:before="34"/>
              <w:jc w:val="right"/>
            </w:pPr>
          </w:p>
        </w:tc>
      </w:tr>
      <w:tr w14:paraId="06B8F2F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4208" w:type="dxa"/>
            <w:vAlign w:val="center"/>
          </w:tcPr>
          <w:p w14:paraId="61606B9C">
            <w:pPr>
              <w:spacing w:before="34"/>
              <w:ind w:left="97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Hotel must secure the room on the requested date</w:t>
            </w:r>
          </w:p>
        </w:tc>
        <w:tc>
          <w:tcPr>
            <w:tcW w:w="709" w:type="dxa"/>
            <w:vAlign w:val="center"/>
          </w:tcPr>
          <w:p w14:paraId="39E5B950">
            <w:pPr>
              <w:tabs>
                <w:tab w:val="left" w:pos="820"/>
              </w:tabs>
              <w:spacing w:before="34"/>
              <w:jc w:val="center"/>
            </w:pPr>
          </w:p>
        </w:tc>
        <w:tc>
          <w:tcPr>
            <w:tcW w:w="776" w:type="dxa"/>
            <w:vAlign w:val="center"/>
          </w:tcPr>
          <w:p w14:paraId="4029ED99">
            <w:pPr>
              <w:tabs>
                <w:tab w:val="left" w:pos="820"/>
              </w:tabs>
              <w:spacing w:before="34"/>
              <w:jc w:val="center"/>
            </w:pPr>
          </w:p>
        </w:tc>
        <w:tc>
          <w:tcPr>
            <w:tcW w:w="1844" w:type="dxa"/>
            <w:vAlign w:val="center"/>
          </w:tcPr>
          <w:p w14:paraId="2E45F4F4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690D7085">
            <w:pPr>
              <w:tabs>
                <w:tab w:val="left" w:pos="820"/>
              </w:tabs>
              <w:spacing w:before="34"/>
              <w:jc w:val="right"/>
            </w:pPr>
          </w:p>
        </w:tc>
      </w:tr>
    </w:tbl>
    <w:p w14:paraId="593E3C66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50B">
      <w:pPr>
        <w:pStyle w:val="2"/>
        <w:rPr>
          <w:sz w:val="24"/>
          <w:szCs w:val="24"/>
        </w:rPr>
      </w:pPr>
      <w:r>
        <w:rPr>
          <w:spacing w:val="-2"/>
          <w:sz w:val="24"/>
          <w:szCs w:val="24"/>
        </w:rPr>
        <w:t>Conditions:</w:t>
      </w:r>
    </w:p>
    <w:p w14:paraId="04A1950C">
      <w:pPr>
        <w:pStyle w:val="6"/>
        <w:spacing w:before="10"/>
        <w:rPr>
          <w:b/>
          <w:sz w:val="24"/>
          <w:szCs w:val="24"/>
        </w:rPr>
      </w:pPr>
    </w:p>
    <w:p w14:paraId="04A1950D">
      <w:pPr>
        <w:pStyle w:val="15"/>
        <w:numPr>
          <w:ilvl w:val="0"/>
          <w:numId w:val="2"/>
        </w:numPr>
        <w:tabs>
          <w:tab w:val="left" w:pos="820"/>
        </w:tabs>
        <w:spacing w:before="0" w:line="276" w:lineRule="auto"/>
        <w:ind w:left="800" w:leftChars="0" w:right="20" w:firstLineChars="0"/>
        <w:jc w:val="both"/>
      </w:pPr>
      <w:r>
        <w:t>Please</w:t>
      </w:r>
      <w:r>
        <w:rPr>
          <w:spacing w:val="-4"/>
        </w:rPr>
        <w:t xml:space="preserve"> </w:t>
      </w:r>
      <w:r>
        <w:t>attach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specification</w:t>
      </w:r>
      <w:r>
        <w:rPr>
          <w:spacing w:val="-4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quotation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signature</w:t>
      </w:r>
      <w:r>
        <w:rPr>
          <w:spacing w:val="-4"/>
        </w:rPr>
        <w:t xml:space="preserve"> </w:t>
      </w:r>
      <w:r>
        <w:t>below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 xml:space="preserve">company’s </w:t>
      </w:r>
      <w:r>
        <w:rPr>
          <w:spacing w:val="-2"/>
        </w:rPr>
        <w:t>stamp.</w:t>
      </w:r>
    </w:p>
    <w:p w14:paraId="04A1950E">
      <w:pPr>
        <w:pStyle w:val="15"/>
        <w:numPr>
          <w:ilvl w:val="0"/>
          <w:numId w:val="2"/>
        </w:numPr>
        <w:tabs>
          <w:tab w:val="left" w:pos="820"/>
        </w:tabs>
        <w:spacing w:line="276" w:lineRule="auto"/>
        <w:ind w:left="800" w:leftChars="0" w:right="20" w:firstLineChars="0"/>
        <w:jc w:val="both"/>
      </w:pPr>
      <w:r>
        <w:t>The</w:t>
      </w:r>
      <w:r>
        <w:rPr>
          <w:spacing w:val="-3"/>
        </w:rPr>
        <w:t xml:space="preserve"> </w:t>
      </w:r>
      <w:r>
        <w:t>price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quotation</w:t>
      </w:r>
      <w:r>
        <w:rPr>
          <w:spacing w:val="-3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valid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90 (ninety)</w:t>
      </w:r>
      <w:r>
        <w:rPr>
          <w:spacing w:val="-3"/>
        </w:rPr>
        <w:t xml:space="preserve"> </w:t>
      </w:r>
      <w:r>
        <w:t>days</w:t>
      </w:r>
      <w:r>
        <w:rPr>
          <w:spacing w:val="-3"/>
        </w:rPr>
        <w:t xml:space="preserve"> </w:t>
      </w:r>
      <w:r>
        <w:t>commencing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submission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quotation.</w:t>
      </w:r>
    </w:p>
    <w:p w14:paraId="04A1950F">
      <w:pPr>
        <w:pStyle w:val="15"/>
        <w:numPr>
          <w:ilvl w:val="0"/>
          <w:numId w:val="2"/>
        </w:numPr>
        <w:tabs>
          <w:tab w:val="left" w:pos="820"/>
        </w:tabs>
        <w:spacing w:before="0" w:line="276" w:lineRule="auto"/>
        <w:ind w:left="800" w:leftChars="0" w:right="20" w:firstLineChars="0"/>
        <w:jc w:val="both"/>
      </w:pPr>
      <w:r>
        <w:t>Please</w:t>
      </w:r>
      <w:r>
        <w:rPr>
          <w:spacing w:val="-14"/>
        </w:rPr>
        <w:t xml:space="preserve"> </w:t>
      </w:r>
      <w:r>
        <w:t>exclude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Value</w:t>
      </w:r>
      <w:r>
        <w:rPr>
          <w:spacing w:val="-14"/>
        </w:rPr>
        <w:t xml:space="preserve"> </w:t>
      </w:r>
      <w:r>
        <w:t>Added</w:t>
      </w:r>
      <w:r>
        <w:rPr>
          <w:spacing w:val="-12"/>
        </w:rPr>
        <w:t xml:space="preserve"> </w:t>
      </w:r>
      <w:r>
        <w:t>Tax</w:t>
      </w:r>
      <w:r>
        <w:rPr>
          <w:spacing w:val="-9"/>
        </w:rPr>
        <w:t xml:space="preserve"> </w:t>
      </w:r>
      <w:r>
        <w:t>(VAT),</w:t>
      </w:r>
      <w:r>
        <w:rPr>
          <w:spacing w:val="-9"/>
        </w:rPr>
        <w:t xml:space="preserve"> </w:t>
      </w:r>
      <w:r>
        <w:t>as</w:t>
      </w:r>
      <w:r>
        <w:rPr>
          <w:spacing w:val="-14"/>
        </w:rPr>
        <w:t xml:space="preserve"> the </w:t>
      </w:r>
      <w:r>
        <w:t>ASEAN</w:t>
      </w:r>
      <w:r>
        <w:rPr>
          <w:spacing w:val="-9"/>
        </w:rPr>
        <w:t xml:space="preserve"> </w:t>
      </w:r>
      <w:r>
        <w:t>Secretariat</w:t>
      </w:r>
      <w:r>
        <w:rPr>
          <w:spacing w:val="-9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subjected</w:t>
      </w:r>
      <w:r>
        <w:rPr>
          <w:spacing w:val="-9"/>
        </w:rPr>
        <w:t xml:space="preserve"> </w:t>
      </w:r>
      <w:r>
        <w:t xml:space="preserve">to </w:t>
      </w:r>
      <w:r>
        <w:rPr>
          <w:spacing w:val="-4"/>
        </w:rPr>
        <w:t>VAT</w:t>
      </w:r>
    </w:p>
    <w:p w14:paraId="04A19510">
      <w:pPr>
        <w:pStyle w:val="15"/>
        <w:numPr>
          <w:ilvl w:val="0"/>
          <w:numId w:val="2"/>
        </w:numPr>
        <w:tabs>
          <w:tab w:val="left" w:pos="820"/>
        </w:tabs>
        <w:spacing w:before="0"/>
        <w:ind w:left="800" w:leftChars="0" w:right="20" w:firstLineChars="0"/>
        <w:jc w:val="both"/>
      </w:pPr>
      <w:r>
        <w:rPr>
          <w:spacing w:val="-2"/>
        </w:rPr>
        <w:t>Terms</w:t>
      </w:r>
      <w:r>
        <w:rPr>
          <w:spacing w:val="-8"/>
        </w:rPr>
        <w:t xml:space="preserve"> </w:t>
      </w:r>
      <w:r>
        <w:rPr>
          <w:spacing w:val="-2"/>
        </w:rPr>
        <w:t>of</w:t>
      </w:r>
      <w:r>
        <w:rPr>
          <w:spacing w:val="-7"/>
        </w:rPr>
        <w:t xml:space="preserve"> </w:t>
      </w:r>
      <w:r>
        <w:rPr>
          <w:spacing w:val="-2"/>
        </w:rPr>
        <w:t>payment: 100% upon receipt of the invoice</w:t>
      </w:r>
    </w:p>
    <w:p w14:paraId="04A19511">
      <w:pPr>
        <w:pStyle w:val="6"/>
        <w:rPr>
          <w:sz w:val="24"/>
          <w:szCs w:val="24"/>
        </w:rPr>
      </w:pPr>
    </w:p>
    <w:p w14:paraId="04A19512">
      <w:pPr>
        <w:pStyle w:val="6"/>
        <w:rPr>
          <w:sz w:val="24"/>
          <w:szCs w:val="24"/>
        </w:rPr>
      </w:pPr>
    </w:p>
    <w:p w14:paraId="04A19513">
      <w:pPr>
        <w:pStyle w:val="6"/>
        <w:rPr>
          <w:sz w:val="24"/>
          <w:szCs w:val="24"/>
        </w:rPr>
      </w:pPr>
    </w:p>
    <w:p w14:paraId="04A19514">
      <w:pPr>
        <w:pStyle w:val="6"/>
        <w:rPr>
          <w:sz w:val="24"/>
          <w:szCs w:val="24"/>
        </w:rPr>
      </w:pPr>
    </w:p>
    <w:p w14:paraId="04A19516">
      <w:pPr>
        <w:rPr>
          <w:sz w:val="24"/>
          <w:szCs w:val="24"/>
        </w:rPr>
      </w:pPr>
      <w:r>
        <w:rPr>
          <w:spacing w:val="-2"/>
          <w:sz w:val="24"/>
          <w:szCs w:val="24"/>
        </w:rPr>
        <w:t>.............................................................</w:t>
      </w:r>
    </w:p>
    <w:p w14:paraId="50AB3BF6">
      <w:pPr>
        <w:pStyle w:val="6"/>
        <w:spacing w:before="1"/>
        <w:rPr>
          <w:sz w:val="24"/>
          <w:szCs w:val="24"/>
        </w:rPr>
      </w:pPr>
      <w:r>
        <w:rPr>
          <w:sz w:val="24"/>
          <w:szCs w:val="24"/>
        </w:rPr>
        <w:t>Date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: </w:t>
      </w:r>
    </w:p>
    <w:p w14:paraId="5A9D02A4">
      <w:pPr>
        <w:pStyle w:val="6"/>
        <w:spacing w:before="1"/>
        <w:rPr>
          <w:sz w:val="24"/>
          <w:szCs w:val="24"/>
        </w:rPr>
      </w:pPr>
      <w:r>
        <w:rPr>
          <w:sz w:val="24"/>
          <w:szCs w:val="24"/>
        </w:rPr>
        <w:t>PIC name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: </w:t>
      </w:r>
    </w:p>
    <w:p w14:paraId="5D7AF46E">
      <w:pPr>
        <w:pStyle w:val="6"/>
        <w:spacing w:before="1"/>
        <w:rPr>
          <w:sz w:val="24"/>
          <w:szCs w:val="24"/>
        </w:rPr>
      </w:pPr>
      <w:r>
        <w:rPr>
          <w:sz w:val="24"/>
          <w:szCs w:val="24"/>
        </w:rPr>
        <w:t>Designation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: </w:t>
      </w:r>
    </w:p>
    <w:p w14:paraId="547B223F">
      <w:pPr>
        <w:pStyle w:val="6"/>
        <w:spacing w:before="1"/>
        <w:rPr>
          <w:sz w:val="24"/>
          <w:szCs w:val="24"/>
        </w:rPr>
      </w:pPr>
      <w:r>
        <w:rPr>
          <w:sz w:val="24"/>
          <w:szCs w:val="24"/>
        </w:rPr>
        <w:t>Contact no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: </w:t>
      </w:r>
    </w:p>
    <w:p w14:paraId="681A0DC6">
      <w:pPr>
        <w:pStyle w:val="6"/>
        <w:spacing w:before="1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Hotel name</w:t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: </w:t>
      </w:r>
    </w:p>
    <w:sectPr>
      <w:headerReference r:id="rId3" w:type="default"/>
      <w:pgSz w:w="12240" w:h="15840"/>
      <w:pgMar w:top="1276" w:right="1338" w:bottom="1276" w:left="1338" w:header="1452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ordia New">
    <w:altName w:val="Microsoft Sans Serif"/>
    <w:panose1 w:val="020B0304020202020204"/>
    <w:charset w:val="DE"/>
    <w:family w:val="swiss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Cordia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1951C">
    <w:pPr>
      <w:pStyle w:val="6"/>
      <w:spacing w:line="1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C268C5"/>
    <w:multiLevelType w:val="multilevel"/>
    <w:tmpl w:val="03C268C5"/>
    <w:lvl w:ilvl="0" w:tentative="0">
      <w:start w:val="1"/>
      <w:numFmt w:val="bullet"/>
      <w:lvlText w:val=""/>
      <w:lvlJc w:val="left"/>
      <w:pPr>
        <w:ind w:left="820" w:hanging="360"/>
      </w:pPr>
      <w:rPr>
        <w:rFonts w:hint="default" w:ascii="Symbol" w:hAnsi="Symbol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entative="0">
      <w:start w:val="1"/>
      <w:numFmt w:val="lowerLetter"/>
      <w:lvlText w:val="%2."/>
      <w:lvlJc w:val="left"/>
      <w:pPr>
        <w:ind w:left="2260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1">
    <w:nsid w:val="18FC3C8D"/>
    <w:multiLevelType w:val="multilevel"/>
    <w:tmpl w:val="18FC3C8D"/>
    <w:lvl w:ilvl="0" w:tentative="0">
      <w:start w:val="1"/>
      <w:numFmt w:val="decimal"/>
      <w:lvlText w:val="%1."/>
      <w:lvlJc w:val="left"/>
      <w:pPr>
        <w:ind w:left="800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entative="0">
      <w:start w:val="1"/>
      <w:numFmt w:val="lowerLetter"/>
      <w:lvlText w:val="%2."/>
      <w:lvlJc w:val="left"/>
      <w:pPr>
        <w:ind w:left="2260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hideGrammaticalErrors/>
  <w:documentProtection w:enforcement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9FF"/>
    <w:rsid w:val="00005161"/>
    <w:rsid w:val="000140FC"/>
    <w:rsid w:val="00033AB3"/>
    <w:rsid w:val="00033B8B"/>
    <w:rsid w:val="00036638"/>
    <w:rsid w:val="0008368A"/>
    <w:rsid w:val="0009480D"/>
    <w:rsid w:val="00097B38"/>
    <w:rsid w:val="000B21C3"/>
    <w:rsid w:val="000B3075"/>
    <w:rsid w:val="000D3DBD"/>
    <w:rsid w:val="000D5B09"/>
    <w:rsid w:val="000E47F3"/>
    <w:rsid w:val="000E5B89"/>
    <w:rsid w:val="001118F8"/>
    <w:rsid w:val="00111FD1"/>
    <w:rsid w:val="0011298B"/>
    <w:rsid w:val="00122542"/>
    <w:rsid w:val="00123BE9"/>
    <w:rsid w:val="001328C8"/>
    <w:rsid w:val="00133436"/>
    <w:rsid w:val="001408F3"/>
    <w:rsid w:val="0014278E"/>
    <w:rsid w:val="001442A4"/>
    <w:rsid w:val="00146D19"/>
    <w:rsid w:val="00153B11"/>
    <w:rsid w:val="001602BA"/>
    <w:rsid w:val="00183EF6"/>
    <w:rsid w:val="00194305"/>
    <w:rsid w:val="001975A7"/>
    <w:rsid w:val="00197DC3"/>
    <w:rsid w:val="001A0B03"/>
    <w:rsid w:val="001A16D1"/>
    <w:rsid w:val="001A6F77"/>
    <w:rsid w:val="001A74A7"/>
    <w:rsid w:val="001C46AE"/>
    <w:rsid w:val="001D3373"/>
    <w:rsid w:val="001D4CEC"/>
    <w:rsid w:val="001D78E0"/>
    <w:rsid w:val="001E4F28"/>
    <w:rsid w:val="001E670B"/>
    <w:rsid w:val="001F6998"/>
    <w:rsid w:val="001F6F91"/>
    <w:rsid w:val="002025FA"/>
    <w:rsid w:val="00217463"/>
    <w:rsid w:val="00226B0B"/>
    <w:rsid w:val="00236982"/>
    <w:rsid w:val="00236A2A"/>
    <w:rsid w:val="00236D4A"/>
    <w:rsid w:val="002548A1"/>
    <w:rsid w:val="002574BC"/>
    <w:rsid w:val="00262842"/>
    <w:rsid w:val="00263773"/>
    <w:rsid w:val="002B19BC"/>
    <w:rsid w:val="002D1281"/>
    <w:rsid w:val="002D2700"/>
    <w:rsid w:val="002D2FC9"/>
    <w:rsid w:val="003059A0"/>
    <w:rsid w:val="00307E5B"/>
    <w:rsid w:val="00317B03"/>
    <w:rsid w:val="003209A7"/>
    <w:rsid w:val="00322081"/>
    <w:rsid w:val="003360D0"/>
    <w:rsid w:val="00344ADF"/>
    <w:rsid w:val="003561D2"/>
    <w:rsid w:val="00362318"/>
    <w:rsid w:val="0036719F"/>
    <w:rsid w:val="003702EA"/>
    <w:rsid w:val="0037131E"/>
    <w:rsid w:val="003716F0"/>
    <w:rsid w:val="0038446C"/>
    <w:rsid w:val="00393E22"/>
    <w:rsid w:val="003B295D"/>
    <w:rsid w:val="003B7928"/>
    <w:rsid w:val="003B7F67"/>
    <w:rsid w:val="003C163D"/>
    <w:rsid w:val="003C4E03"/>
    <w:rsid w:val="003D26A6"/>
    <w:rsid w:val="003D7424"/>
    <w:rsid w:val="003E6373"/>
    <w:rsid w:val="003F25E6"/>
    <w:rsid w:val="003F36A3"/>
    <w:rsid w:val="0041632D"/>
    <w:rsid w:val="00420450"/>
    <w:rsid w:val="0042448E"/>
    <w:rsid w:val="004365AA"/>
    <w:rsid w:val="004402A2"/>
    <w:rsid w:val="00441D74"/>
    <w:rsid w:val="0045193E"/>
    <w:rsid w:val="00463EAE"/>
    <w:rsid w:val="0046753A"/>
    <w:rsid w:val="004723EA"/>
    <w:rsid w:val="00474D57"/>
    <w:rsid w:val="004845A5"/>
    <w:rsid w:val="004855C6"/>
    <w:rsid w:val="00486C58"/>
    <w:rsid w:val="00493A76"/>
    <w:rsid w:val="004B5C73"/>
    <w:rsid w:val="004C39FF"/>
    <w:rsid w:val="004C5E25"/>
    <w:rsid w:val="004C7168"/>
    <w:rsid w:val="004E3F87"/>
    <w:rsid w:val="004F73EB"/>
    <w:rsid w:val="005011F1"/>
    <w:rsid w:val="0051747A"/>
    <w:rsid w:val="0053376E"/>
    <w:rsid w:val="00540238"/>
    <w:rsid w:val="0055114C"/>
    <w:rsid w:val="00555EB2"/>
    <w:rsid w:val="00562A49"/>
    <w:rsid w:val="00570BB8"/>
    <w:rsid w:val="00583F1F"/>
    <w:rsid w:val="00584CFC"/>
    <w:rsid w:val="00585975"/>
    <w:rsid w:val="005D025F"/>
    <w:rsid w:val="005F1FEC"/>
    <w:rsid w:val="005F3E3D"/>
    <w:rsid w:val="005F5BDD"/>
    <w:rsid w:val="005F6532"/>
    <w:rsid w:val="00627D6F"/>
    <w:rsid w:val="006305B2"/>
    <w:rsid w:val="00631DF8"/>
    <w:rsid w:val="00634406"/>
    <w:rsid w:val="0065518F"/>
    <w:rsid w:val="006641C5"/>
    <w:rsid w:val="00692B5A"/>
    <w:rsid w:val="006A1784"/>
    <w:rsid w:val="006B1A56"/>
    <w:rsid w:val="006C25BE"/>
    <w:rsid w:val="006C5CA9"/>
    <w:rsid w:val="006D039F"/>
    <w:rsid w:val="006D2A71"/>
    <w:rsid w:val="006E766E"/>
    <w:rsid w:val="006F3634"/>
    <w:rsid w:val="006F6E05"/>
    <w:rsid w:val="00705A6E"/>
    <w:rsid w:val="007157E7"/>
    <w:rsid w:val="007248B5"/>
    <w:rsid w:val="00734362"/>
    <w:rsid w:val="00757484"/>
    <w:rsid w:val="007600F8"/>
    <w:rsid w:val="00762286"/>
    <w:rsid w:val="00763F21"/>
    <w:rsid w:val="00764807"/>
    <w:rsid w:val="0078068B"/>
    <w:rsid w:val="00782BB3"/>
    <w:rsid w:val="00790FB1"/>
    <w:rsid w:val="00794FCD"/>
    <w:rsid w:val="00795EA3"/>
    <w:rsid w:val="007A3DF0"/>
    <w:rsid w:val="007A5A27"/>
    <w:rsid w:val="007B16A9"/>
    <w:rsid w:val="007D008E"/>
    <w:rsid w:val="007E2676"/>
    <w:rsid w:val="007E2BFD"/>
    <w:rsid w:val="007E4793"/>
    <w:rsid w:val="007F58A7"/>
    <w:rsid w:val="00811E52"/>
    <w:rsid w:val="008226BB"/>
    <w:rsid w:val="00833C8A"/>
    <w:rsid w:val="008354BC"/>
    <w:rsid w:val="00843C80"/>
    <w:rsid w:val="00843FDF"/>
    <w:rsid w:val="00865859"/>
    <w:rsid w:val="0086777E"/>
    <w:rsid w:val="0087778C"/>
    <w:rsid w:val="008803F8"/>
    <w:rsid w:val="008A74ED"/>
    <w:rsid w:val="008B4540"/>
    <w:rsid w:val="008D46E7"/>
    <w:rsid w:val="008D575D"/>
    <w:rsid w:val="008D7829"/>
    <w:rsid w:val="008E1C00"/>
    <w:rsid w:val="008F63C9"/>
    <w:rsid w:val="00902C19"/>
    <w:rsid w:val="00902FDE"/>
    <w:rsid w:val="00935615"/>
    <w:rsid w:val="00936CAA"/>
    <w:rsid w:val="00936D71"/>
    <w:rsid w:val="009511ED"/>
    <w:rsid w:val="00960604"/>
    <w:rsid w:val="00963EE9"/>
    <w:rsid w:val="0096674C"/>
    <w:rsid w:val="00971937"/>
    <w:rsid w:val="009B15CA"/>
    <w:rsid w:val="009B76A9"/>
    <w:rsid w:val="009C1693"/>
    <w:rsid w:val="009C49A7"/>
    <w:rsid w:val="009D6957"/>
    <w:rsid w:val="009E237A"/>
    <w:rsid w:val="009F2ACC"/>
    <w:rsid w:val="009F39D0"/>
    <w:rsid w:val="009F588A"/>
    <w:rsid w:val="009F6971"/>
    <w:rsid w:val="00A0041D"/>
    <w:rsid w:val="00A24F36"/>
    <w:rsid w:val="00A51E6E"/>
    <w:rsid w:val="00A65EED"/>
    <w:rsid w:val="00A950BE"/>
    <w:rsid w:val="00A97B66"/>
    <w:rsid w:val="00AA0BD1"/>
    <w:rsid w:val="00AB1CF2"/>
    <w:rsid w:val="00AB2B11"/>
    <w:rsid w:val="00AB6DA4"/>
    <w:rsid w:val="00AD5455"/>
    <w:rsid w:val="00AD62E3"/>
    <w:rsid w:val="00AE0944"/>
    <w:rsid w:val="00AE1EBA"/>
    <w:rsid w:val="00AE6D63"/>
    <w:rsid w:val="00B117A1"/>
    <w:rsid w:val="00B20133"/>
    <w:rsid w:val="00B23659"/>
    <w:rsid w:val="00B23691"/>
    <w:rsid w:val="00B34589"/>
    <w:rsid w:val="00BA50CA"/>
    <w:rsid w:val="00BB08B5"/>
    <w:rsid w:val="00BB33F4"/>
    <w:rsid w:val="00BC427C"/>
    <w:rsid w:val="00BC4B38"/>
    <w:rsid w:val="00BC5D55"/>
    <w:rsid w:val="00C13452"/>
    <w:rsid w:val="00C1400E"/>
    <w:rsid w:val="00C1524C"/>
    <w:rsid w:val="00C228C4"/>
    <w:rsid w:val="00C255E0"/>
    <w:rsid w:val="00C26D46"/>
    <w:rsid w:val="00C3204B"/>
    <w:rsid w:val="00C3551E"/>
    <w:rsid w:val="00C70253"/>
    <w:rsid w:val="00C762A6"/>
    <w:rsid w:val="00C76AD4"/>
    <w:rsid w:val="00CB02E2"/>
    <w:rsid w:val="00CB0ED4"/>
    <w:rsid w:val="00CB4654"/>
    <w:rsid w:val="00CC0C30"/>
    <w:rsid w:val="00CD48F2"/>
    <w:rsid w:val="00CD5B3F"/>
    <w:rsid w:val="00CE0118"/>
    <w:rsid w:val="00CE6103"/>
    <w:rsid w:val="00D00D14"/>
    <w:rsid w:val="00D03D78"/>
    <w:rsid w:val="00D20A16"/>
    <w:rsid w:val="00D37227"/>
    <w:rsid w:val="00D423B3"/>
    <w:rsid w:val="00D57AD7"/>
    <w:rsid w:val="00D61D45"/>
    <w:rsid w:val="00D65B01"/>
    <w:rsid w:val="00D83AEF"/>
    <w:rsid w:val="00D951B1"/>
    <w:rsid w:val="00DA6077"/>
    <w:rsid w:val="00DB3FF4"/>
    <w:rsid w:val="00DF1CCB"/>
    <w:rsid w:val="00E017B0"/>
    <w:rsid w:val="00E076A2"/>
    <w:rsid w:val="00E30063"/>
    <w:rsid w:val="00E52483"/>
    <w:rsid w:val="00E54E46"/>
    <w:rsid w:val="00E752CB"/>
    <w:rsid w:val="00E8399C"/>
    <w:rsid w:val="00E86FFC"/>
    <w:rsid w:val="00E9637C"/>
    <w:rsid w:val="00EA331A"/>
    <w:rsid w:val="00EC446B"/>
    <w:rsid w:val="00ED5373"/>
    <w:rsid w:val="00EE77BA"/>
    <w:rsid w:val="00EF0BB8"/>
    <w:rsid w:val="00EF123A"/>
    <w:rsid w:val="00F11202"/>
    <w:rsid w:val="00F11B55"/>
    <w:rsid w:val="00F140A3"/>
    <w:rsid w:val="00F165BB"/>
    <w:rsid w:val="00F208C4"/>
    <w:rsid w:val="00F21687"/>
    <w:rsid w:val="00F40070"/>
    <w:rsid w:val="00F62A27"/>
    <w:rsid w:val="00F652A0"/>
    <w:rsid w:val="00F65688"/>
    <w:rsid w:val="00F71181"/>
    <w:rsid w:val="00F80217"/>
    <w:rsid w:val="00F90A16"/>
    <w:rsid w:val="00FA4FD2"/>
    <w:rsid w:val="00FC5245"/>
    <w:rsid w:val="00FD3812"/>
    <w:rsid w:val="00FF460B"/>
    <w:rsid w:val="107F8F2E"/>
    <w:rsid w:val="29416882"/>
    <w:rsid w:val="36F351E8"/>
    <w:rsid w:val="66847D9E"/>
    <w:rsid w:val="68E6E09F"/>
    <w:rsid w:val="6F201322"/>
    <w:rsid w:val="7E247C43"/>
    <w:rsid w:val="7EB4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 w:bidi="ar-SA"/>
    </w:rPr>
  </w:style>
  <w:style w:type="paragraph" w:styleId="2">
    <w:name w:val="heading 1"/>
    <w:basedOn w:val="1"/>
    <w:link w:val="19"/>
    <w:qFormat/>
    <w:uiPriority w:val="9"/>
    <w:pPr>
      <w:ind w:left="100"/>
      <w:outlineLvl w:val="0"/>
    </w:pPr>
    <w:rPr>
      <w:b/>
      <w:bCs/>
      <w:sz w:val="20"/>
      <w:szCs w:val="2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3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6">
    <w:name w:val="Body Text"/>
    <w:basedOn w:val="1"/>
    <w:link w:val="20"/>
    <w:qFormat/>
    <w:uiPriority w:val="1"/>
    <w:rPr>
      <w:sz w:val="20"/>
      <w:szCs w:val="20"/>
    </w:rPr>
  </w:style>
  <w:style w:type="character" w:styleId="7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8">
    <w:name w:val="annotation text"/>
    <w:basedOn w:val="1"/>
    <w:link w:val="21"/>
    <w:unhideWhenUsed/>
    <w:qFormat/>
    <w:uiPriority w:val="99"/>
    <w:rPr>
      <w:sz w:val="20"/>
      <w:szCs w:val="20"/>
    </w:rPr>
  </w:style>
  <w:style w:type="paragraph" w:styleId="9">
    <w:name w:val="annotation subject"/>
    <w:basedOn w:val="8"/>
    <w:next w:val="8"/>
    <w:link w:val="22"/>
    <w:semiHidden/>
    <w:unhideWhenUsed/>
    <w:qFormat/>
    <w:uiPriority w:val="99"/>
    <w:rPr>
      <w:b/>
      <w:bCs/>
    </w:rPr>
  </w:style>
  <w:style w:type="paragraph" w:styleId="10">
    <w:name w:val="Date"/>
    <w:basedOn w:val="1"/>
    <w:next w:val="1"/>
    <w:link w:val="26"/>
    <w:semiHidden/>
    <w:unhideWhenUsed/>
    <w:qFormat/>
    <w:uiPriority w:val="99"/>
  </w:style>
  <w:style w:type="paragraph" w:styleId="11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table" w:styleId="13">
    <w:name w:val="Table Grid"/>
    <w:basedOn w:val="4"/>
    <w:qFormat/>
    <w:uiPriority w:val="39"/>
    <w:pPr>
      <w:widowControl/>
      <w:autoSpaceDE/>
      <w:autoSpaceDN/>
      <w:spacing w:after="160" w:line="259" w:lineRule="auto"/>
    </w:pPr>
    <w:rPr>
      <w:rFonts w:ascii="Arial" w:hAnsi="Arial" w:eastAsia="Calibri" w:cs="Times New Roman"/>
      <w:szCs w:val="20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Title"/>
    <w:basedOn w:val="1"/>
    <w:qFormat/>
    <w:uiPriority w:val="10"/>
    <w:pPr>
      <w:spacing w:before="11"/>
      <w:ind w:left="20"/>
    </w:pPr>
    <w:rPr>
      <w:b/>
      <w:bCs/>
      <w:i/>
      <w:iCs/>
      <w:sz w:val="28"/>
      <w:szCs w:val="28"/>
    </w:rPr>
  </w:style>
  <w:style w:type="paragraph" w:styleId="15">
    <w:name w:val="List Paragraph"/>
    <w:basedOn w:val="1"/>
    <w:qFormat/>
    <w:uiPriority w:val="1"/>
    <w:pPr>
      <w:spacing w:before="35"/>
      <w:ind w:left="820" w:hanging="360"/>
    </w:pPr>
  </w:style>
  <w:style w:type="paragraph" w:customStyle="1" w:styleId="16">
    <w:name w:val="Table Paragraph"/>
    <w:basedOn w:val="1"/>
    <w:qFormat/>
    <w:uiPriority w:val="1"/>
  </w:style>
  <w:style w:type="character" w:customStyle="1" w:styleId="17">
    <w:name w:val="Header Char"/>
    <w:basedOn w:val="3"/>
    <w:link w:val="12"/>
    <w:qFormat/>
    <w:uiPriority w:val="99"/>
    <w:rPr>
      <w:rFonts w:ascii="Arial" w:hAnsi="Arial" w:eastAsia="Arial" w:cs="Arial"/>
    </w:rPr>
  </w:style>
  <w:style w:type="character" w:customStyle="1" w:styleId="18">
    <w:name w:val="Footer Char"/>
    <w:basedOn w:val="3"/>
    <w:link w:val="11"/>
    <w:qFormat/>
    <w:uiPriority w:val="99"/>
    <w:rPr>
      <w:rFonts w:ascii="Arial" w:hAnsi="Arial" w:eastAsia="Arial" w:cs="Arial"/>
    </w:rPr>
  </w:style>
  <w:style w:type="character" w:customStyle="1" w:styleId="19">
    <w:name w:val="Heading 1 Char"/>
    <w:basedOn w:val="3"/>
    <w:link w:val="2"/>
    <w:uiPriority w:val="9"/>
    <w:rPr>
      <w:rFonts w:ascii="Arial" w:hAnsi="Arial" w:eastAsia="Arial" w:cs="Arial"/>
      <w:b/>
      <w:bCs/>
      <w:sz w:val="20"/>
      <w:szCs w:val="20"/>
    </w:rPr>
  </w:style>
  <w:style w:type="character" w:customStyle="1" w:styleId="20">
    <w:name w:val="Body Text Char"/>
    <w:basedOn w:val="3"/>
    <w:link w:val="6"/>
    <w:uiPriority w:val="1"/>
    <w:rPr>
      <w:rFonts w:ascii="Arial" w:hAnsi="Arial" w:eastAsia="Arial" w:cs="Arial"/>
      <w:sz w:val="20"/>
      <w:szCs w:val="20"/>
    </w:rPr>
  </w:style>
  <w:style w:type="character" w:customStyle="1" w:styleId="21">
    <w:name w:val="Comment Text Char"/>
    <w:basedOn w:val="3"/>
    <w:link w:val="8"/>
    <w:qFormat/>
    <w:uiPriority w:val="99"/>
    <w:rPr>
      <w:rFonts w:ascii="Arial" w:hAnsi="Arial" w:eastAsia="Arial" w:cs="Arial"/>
      <w:sz w:val="20"/>
      <w:szCs w:val="20"/>
    </w:rPr>
  </w:style>
  <w:style w:type="character" w:customStyle="1" w:styleId="22">
    <w:name w:val="Comment Subject Char"/>
    <w:basedOn w:val="21"/>
    <w:link w:val="9"/>
    <w:semiHidden/>
    <w:uiPriority w:val="99"/>
    <w:rPr>
      <w:rFonts w:ascii="Arial" w:hAnsi="Arial" w:eastAsia="Arial" w:cs="Arial"/>
      <w:b/>
      <w:bCs/>
      <w:sz w:val="20"/>
      <w:szCs w:val="20"/>
    </w:rPr>
  </w:style>
  <w:style w:type="character" w:customStyle="1" w:styleId="23">
    <w:name w:val="Balloon Text Char"/>
    <w:basedOn w:val="3"/>
    <w:link w:val="5"/>
    <w:semiHidden/>
    <w:uiPriority w:val="99"/>
    <w:rPr>
      <w:rFonts w:ascii="Segoe UI" w:hAnsi="Segoe UI" w:eastAsia="Arial" w:cs="Segoe UI"/>
      <w:sz w:val="18"/>
      <w:szCs w:val="18"/>
    </w:rPr>
  </w:style>
  <w:style w:type="paragraph" w:customStyle="1" w:styleId="24">
    <w:name w:val="Revision"/>
    <w:hidden/>
    <w:semiHidden/>
    <w:uiPriority w:val="99"/>
    <w:pPr>
      <w:widowControl/>
      <w:autoSpaceDE/>
      <w:autoSpaceDN/>
    </w:pPr>
    <w:rPr>
      <w:rFonts w:ascii="Arial" w:hAnsi="Arial" w:eastAsia="Arial" w:cs="Arial"/>
      <w:sz w:val="22"/>
      <w:szCs w:val="22"/>
      <w:lang w:val="en-US" w:eastAsia="en-US" w:bidi="ar-SA"/>
    </w:rPr>
  </w:style>
  <w:style w:type="table" w:customStyle="1" w:styleId="25">
    <w:name w:val="Table Grid Light1"/>
    <w:basedOn w:val="4"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26">
    <w:name w:val="Date Char"/>
    <w:basedOn w:val="3"/>
    <w:link w:val="10"/>
    <w:semiHidden/>
    <w:uiPriority w:val="99"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F18F6-277D-437D-A6C2-766420262D29}">
  <ds:schemaRefs/>
</ds:datastoreItem>
</file>

<file path=customXml/itemProps2.xml><?xml version="1.0" encoding="utf-8"?>
<ds:datastoreItem xmlns:ds="http://schemas.openxmlformats.org/officeDocument/2006/customXml" ds:itemID="{D3391305-E683-4CC3-9F25-2827E09E50EE}">
  <ds:schemaRefs/>
</ds:datastoreItem>
</file>

<file path=customXml/itemProps3.xml><?xml version="1.0" encoding="utf-8"?>
<ds:datastoreItem xmlns:ds="http://schemas.openxmlformats.org/officeDocument/2006/customXml" ds:itemID="{C2597F3E-A998-4506-A345-0783E40708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498</Words>
  <Characters>2627</Characters>
  <Lines>174</Lines>
  <Paragraphs>89</Paragraphs>
  <TotalTime>359</TotalTime>
  <ScaleCrop>false</ScaleCrop>
  <LinksUpToDate>false</LinksUpToDate>
  <CharactersWithSpaces>3202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2025-10-01T05:03:00Z</dcterms:created>
  <dc:creator>Farah Monika</dc:creator>
  <cp:lastModifiedBy>MariaOctoraYanti</cp:lastModifiedBy>
  <cp:lastPrinted>2025-09-03T03:07:00Z</cp:lastPrinted>
  <dcterms:modified xsi:type="dcterms:W3CDTF">2026-06-17T06:58:27Z</dcterms:modified>
  <dc:title>ASEAN Specification Form – Bogor (p.1) and Jakarta (p.2)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  <property fmtid="{D5CDD505-2E9C-101B-9397-08002B2CF9AE}" pid="7" name="KSOTemplateDocerSaveRecord">
    <vt:lpwstr>eyJoZGlkIjoiMzk4NTQ4NWNlMGIzM2RiY2VlOTY0YjAxOGY3YzJkNTYifQ==</vt:lpwstr>
  </property>
  <property fmtid="{D5CDD505-2E9C-101B-9397-08002B2CF9AE}" pid="8" name="KSOProductBuildVer">
    <vt:lpwstr>1033-12.1.0.26880</vt:lpwstr>
  </property>
  <property fmtid="{D5CDD505-2E9C-101B-9397-08002B2CF9AE}" pid="9" name="ICV">
    <vt:lpwstr>5F3510B45B984FC7B56940EBA0A6241E_12</vt:lpwstr>
  </property>
</Properties>
</file>